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EC1F" w14:textId="7749CD25" w:rsidR="00C2124D" w:rsidRPr="00C2124D" w:rsidRDefault="00C2124D" w:rsidP="00C2124D">
      <w:pPr>
        <w:textAlignment w:val="baseline"/>
        <w:rPr>
          <w:rFonts w:eastAsia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C2124D">
        <w:rPr>
          <w:rFonts w:eastAsia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R24 – Pilot Funding Timeline</w:t>
      </w:r>
    </w:p>
    <w:p w14:paraId="655009BD" w14:textId="32E8F281" w:rsidR="00C2124D" w:rsidRDefault="00C2124D" w:rsidP="00C2124D">
      <w:pPr>
        <w:textAlignment w:val="baseline"/>
        <w:rPr>
          <w:rFonts w:eastAsia="Times New Roman"/>
          <w:b/>
          <w:bCs/>
          <w:color w:val="272727"/>
          <w:sz w:val="28"/>
          <w:szCs w:val="28"/>
          <w:bdr w:val="none" w:sz="0" w:space="0" w:color="auto" w:frame="1"/>
        </w:rPr>
      </w:pPr>
    </w:p>
    <w:p w14:paraId="2DAC01C7" w14:textId="3F2E3DC7" w:rsidR="00C2124D" w:rsidRDefault="00C2124D" w:rsidP="00C2124D">
      <w:pPr>
        <w:textAlignment w:val="baseline"/>
        <w:rPr>
          <w:rFonts w:eastAsia="Times New Roman"/>
          <w:b/>
          <w:bCs/>
          <w:color w:val="272727"/>
          <w:sz w:val="28"/>
          <w:szCs w:val="28"/>
          <w:bdr w:val="none" w:sz="0" w:space="0" w:color="auto" w:frame="1"/>
        </w:rPr>
      </w:pPr>
      <w:r>
        <w:rPr>
          <w:rFonts w:eastAsia="Times New Roman"/>
          <w:b/>
          <w:bCs/>
          <w:color w:val="272727"/>
          <w:sz w:val="28"/>
          <w:szCs w:val="28"/>
          <w:bdr w:val="none" w:sz="0" w:space="0" w:color="auto" w:frame="1"/>
        </w:rPr>
        <w:t>Black: Applicant deadline</w:t>
      </w:r>
    </w:p>
    <w:p w14:paraId="6C04DC8C" w14:textId="1915BFC7" w:rsidR="00C2124D" w:rsidRPr="00C2124D" w:rsidRDefault="00C2124D" w:rsidP="00C2124D">
      <w:pPr>
        <w:textAlignment w:val="baseline"/>
        <w:rPr>
          <w:rFonts w:eastAsia="Times New Roman"/>
          <w:b/>
          <w:bCs/>
          <w:color w:val="538135" w:themeColor="accent6" w:themeShade="BF"/>
          <w:sz w:val="28"/>
          <w:szCs w:val="28"/>
          <w:bdr w:val="none" w:sz="0" w:space="0" w:color="auto" w:frame="1"/>
        </w:rPr>
      </w:pPr>
      <w:r w:rsidRPr="00C2124D">
        <w:rPr>
          <w:rFonts w:eastAsia="Times New Roman"/>
          <w:b/>
          <w:bCs/>
          <w:color w:val="538135" w:themeColor="accent6" w:themeShade="BF"/>
          <w:sz w:val="28"/>
          <w:szCs w:val="28"/>
          <w:bdr w:val="none" w:sz="0" w:space="0" w:color="auto" w:frame="1"/>
        </w:rPr>
        <w:t>Green: Reviewer timeline</w:t>
      </w:r>
    </w:p>
    <w:p w14:paraId="09544B27" w14:textId="0F40417D" w:rsidR="00C2124D" w:rsidRDefault="00C2124D" w:rsidP="00C2124D">
      <w:pPr>
        <w:shd w:val="clear" w:color="auto" w:fill="FFFFFF"/>
        <w:rPr>
          <w:rFonts w:eastAsia="Times New Roman"/>
          <w:color w:val="000000"/>
        </w:rPr>
      </w:pPr>
    </w:p>
    <w:p w14:paraId="2F1D0B23" w14:textId="77777777" w:rsidR="00AF2EDD" w:rsidRDefault="00AF2EDD" w:rsidP="00C2124D">
      <w:pPr>
        <w:shd w:val="clear" w:color="auto" w:fill="FFFFFF"/>
        <w:rPr>
          <w:rFonts w:eastAsia="Times New Roman"/>
          <w:color w:val="000000"/>
        </w:rPr>
      </w:pPr>
    </w:p>
    <w:p w14:paraId="5DB2AF58" w14:textId="77777777" w:rsidR="00AF2EDD" w:rsidRPr="00AF2EDD" w:rsidRDefault="00AF2EDD" w:rsidP="00AF2EDD">
      <w:pPr>
        <w:shd w:val="clear" w:color="auto" w:fill="FFFFFF"/>
        <w:spacing w:after="360"/>
        <w:rPr>
          <w:rFonts w:eastAsia="Times New Roman"/>
          <w:color w:val="1E1E1E"/>
          <w:sz w:val="24"/>
          <w:szCs w:val="24"/>
        </w:rPr>
      </w:pPr>
      <w:r w:rsidRPr="00AF2EDD">
        <w:rPr>
          <w:rFonts w:eastAsia="Times New Roman"/>
          <w:b/>
          <w:bCs/>
          <w:color w:val="272727"/>
          <w:sz w:val="24"/>
          <w:szCs w:val="24"/>
        </w:rPr>
        <w:t>Application Cycle 1, 2022</w:t>
      </w:r>
    </w:p>
    <w:p w14:paraId="19801AAC" w14:textId="21D0AE12" w:rsidR="00AF2EDD" w:rsidRPr="00AF2EDD" w:rsidRDefault="00AF2EDD" w:rsidP="00AF2EDD">
      <w:pPr>
        <w:pStyle w:val="ListParagraph"/>
        <w:numPr>
          <w:ilvl w:val="0"/>
          <w:numId w:val="7"/>
        </w:numPr>
        <w:shd w:val="clear" w:color="auto" w:fill="FFFFFF"/>
        <w:spacing w:after="360"/>
        <w:rPr>
          <w:rFonts w:eastAsia="Times New Roman"/>
          <w:color w:val="1E1E1E"/>
        </w:rPr>
      </w:pPr>
      <w:r w:rsidRPr="00AF2EDD">
        <w:rPr>
          <w:rFonts w:eastAsia="Times New Roman"/>
          <w:b/>
          <w:bCs/>
          <w:color w:val="272727"/>
        </w:rPr>
        <w:t>Week 1 (June 1, 2022): </w:t>
      </w:r>
      <w:r w:rsidRPr="00AF2EDD">
        <w:rPr>
          <w:rFonts w:eastAsia="Times New Roman"/>
          <w:color w:val="272727"/>
        </w:rPr>
        <w:t>LOI due from applicant</w:t>
      </w:r>
    </w:p>
    <w:p w14:paraId="628BF314" w14:textId="77777777" w:rsidR="00AF2EDD" w:rsidRPr="00AF2EDD" w:rsidRDefault="00AF2EDD" w:rsidP="00AF2EDD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/>
          <w:color w:val="1E1E1E"/>
        </w:rPr>
      </w:pPr>
      <w:r w:rsidRPr="00AF2EDD">
        <w:rPr>
          <w:rFonts w:eastAsia="Times New Roman"/>
          <w:b/>
          <w:bCs/>
          <w:color w:val="538135"/>
        </w:rPr>
        <w:t>Week 4 (July 1</w:t>
      </w:r>
      <w:r w:rsidRPr="00AF2EDD">
        <w:rPr>
          <w:rFonts w:eastAsia="Times New Roman"/>
          <w:b/>
          <w:bCs/>
          <w:color w:val="538135"/>
          <w:vertAlign w:val="superscript"/>
        </w:rPr>
        <w:t>st</w:t>
      </w:r>
      <w:r w:rsidRPr="00AF2EDD">
        <w:rPr>
          <w:rFonts w:eastAsia="Times New Roman"/>
          <w:b/>
          <w:bCs/>
          <w:color w:val="538135"/>
        </w:rPr>
        <w:t>):</w:t>
      </w:r>
      <w:r w:rsidRPr="00AF2EDD">
        <w:rPr>
          <w:rFonts w:eastAsia="Times New Roman"/>
          <w:color w:val="538135"/>
        </w:rPr>
        <w:t> Decisions on LOI due from reviewers</w:t>
      </w:r>
    </w:p>
    <w:p w14:paraId="2DF921C1" w14:textId="77777777" w:rsidR="00AF2EDD" w:rsidRPr="00AF2EDD" w:rsidRDefault="00AF2EDD" w:rsidP="00AF2EDD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/>
          <w:color w:val="1E1E1E"/>
        </w:rPr>
      </w:pPr>
      <w:r w:rsidRPr="00AF2EDD">
        <w:rPr>
          <w:rFonts w:eastAsia="Times New Roman"/>
          <w:b/>
          <w:bCs/>
          <w:color w:val="272727"/>
        </w:rPr>
        <w:t>Week 8 (August 1</w:t>
      </w:r>
      <w:r w:rsidRPr="00AF2EDD">
        <w:rPr>
          <w:rFonts w:eastAsia="Times New Roman"/>
          <w:b/>
          <w:bCs/>
          <w:color w:val="272727"/>
          <w:vertAlign w:val="superscript"/>
        </w:rPr>
        <w:t>st</w:t>
      </w:r>
      <w:r w:rsidRPr="00AF2EDD">
        <w:rPr>
          <w:rFonts w:eastAsia="Times New Roman"/>
          <w:b/>
          <w:bCs/>
          <w:color w:val="272727"/>
        </w:rPr>
        <w:t>): </w:t>
      </w:r>
      <w:r w:rsidRPr="00AF2EDD">
        <w:rPr>
          <w:rFonts w:eastAsia="Times New Roman"/>
          <w:color w:val="000000"/>
        </w:rPr>
        <w:t>Full application due from applicant</w:t>
      </w:r>
    </w:p>
    <w:p w14:paraId="4990BAA3" w14:textId="77777777" w:rsidR="00AF2EDD" w:rsidRPr="00AF2EDD" w:rsidRDefault="00AF2EDD" w:rsidP="00AF2EDD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/>
          <w:color w:val="1E1E1E"/>
        </w:rPr>
      </w:pPr>
      <w:r w:rsidRPr="00AF2EDD">
        <w:rPr>
          <w:rFonts w:eastAsia="Times New Roman"/>
          <w:b/>
          <w:bCs/>
          <w:color w:val="538135"/>
        </w:rPr>
        <w:t>Week 14 (September 15</w:t>
      </w:r>
      <w:r w:rsidRPr="00AF2EDD">
        <w:rPr>
          <w:rFonts w:eastAsia="Times New Roman"/>
          <w:b/>
          <w:bCs/>
          <w:color w:val="538135"/>
          <w:vertAlign w:val="superscript"/>
        </w:rPr>
        <w:t>th</w:t>
      </w:r>
      <w:r w:rsidRPr="00AF2EDD">
        <w:rPr>
          <w:rFonts w:eastAsia="Times New Roman"/>
          <w:b/>
          <w:bCs/>
          <w:color w:val="538135"/>
        </w:rPr>
        <w:t>):</w:t>
      </w:r>
      <w:r w:rsidRPr="00AF2EDD">
        <w:rPr>
          <w:rFonts w:eastAsia="Times New Roman"/>
          <w:color w:val="538135"/>
        </w:rPr>
        <w:t> Decisions on full application due from reviewers</w:t>
      </w:r>
    </w:p>
    <w:p w14:paraId="5054CAAB" w14:textId="77777777" w:rsidR="00AF2EDD" w:rsidRPr="00AF2EDD" w:rsidRDefault="00AF2EDD" w:rsidP="00AF2EDD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/>
          <w:color w:val="1E1E1E"/>
        </w:rPr>
      </w:pPr>
      <w:r w:rsidRPr="00AF2EDD">
        <w:rPr>
          <w:rFonts w:eastAsia="Times New Roman"/>
          <w:b/>
          <w:bCs/>
          <w:color w:val="000000"/>
        </w:rPr>
        <w:t>Week 17 (October 5</w:t>
      </w:r>
      <w:r w:rsidRPr="00AF2EDD">
        <w:rPr>
          <w:rFonts w:eastAsia="Times New Roman"/>
          <w:b/>
          <w:bCs/>
          <w:color w:val="000000"/>
          <w:vertAlign w:val="superscript"/>
        </w:rPr>
        <w:t>th</w:t>
      </w:r>
      <w:r w:rsidRPr="00AF2EDD">
        <w:rPr>
          <w:rFonts w:eastAsia="Times New Roman"/>
          <w:b/>
          <w:bCs/>
          <w:color w:val="000000"/>
        </w:rPr>
        <w:t>):</w:t>
      </w:r>
      <w:r w:rsidRPr="00AF2EDD">
        <w:rPr>
          <w:rFonts w:eastAsia="Times New Roman"/>
          <w:color w:val="000000"/>
        </w:rPr>
        <w:t> Paperwork due from applicant</w:t>
      </w:r>
    </w:p>
    <w:p w14:paraId="44065633" w14:textId="77777777" w:rsidR="00AF2EDD" w:rsidRDefault="00AF2EDD" w:rsidP="00AF2EDD">
      <w:pPr>
        <w:pStyle w:val="ListParagraph"/>
        <w:numPr>
          <w:ilvl w:val="1"/>
          <w:numId w:val="7"/>
        </w:numPr>
        <w:shd w:val="clear" w:color="auto" w:fill="FFFFFF"/>
        <w:rPr>
          <w:rFonts w:eastAsia="Times New Roman"/>
          <w:color w:val="1E1E1E"/>
        </w:rPr>
      </w:pPr>
      <w:r w:rsidRPr="00AF2EDD">
        <w:rPr>
          <w:rFonts w:eastAsia="Times New Roman"/>
          <w:b/>
          <w:bCs/>
          <w:color w:val="000000"/>
        </w:rPr>
        <w:t>Project start date:</w:t>
      </w:r>
      <w:r w:rsidRPr="00AF2EDD">
        <w:rPr>
          <w:rFonts w:eastAsia="Times New Roman"/>
          <w:color w:val="000000"/>
        </w:rPr>
        <w:t> November 1</w:t>
      </w:r>
      <w:r w:rsidRPr="00AF2EDD">
        <w:rPr>
          <w:rFonts w:eastAsia="Times New Roman"/>
          <w:color w:val="000000"/>
          <w:vertAlign w:val="superscript"/>
        </w:rPr>
        <w:t>st</w:t>
      </w:r>
      <w:r w:rsidRPr="00AF2EDD">
        <w:rPr>
          <w:rFonts w:eastAsia="Times New Roman"/>
          <w:color w:val="000000"/>
        </w:rPr>
        <w:t> (R24 project year mid-point)</w:t>
      </w:r>
      <w:r w:rsidRPr="00AF2EDD">
        <w:rPr>
          <w:rFonts w:eastAsia="Times New Roman"/>
          <w:color w:val="1E1E1E"/>
        </w:rPr>
        <w:br/>
      </w:r>
    </w:p>
    <w:p w14:paraId="5FEFD896" w14:textId="0841166F" w:rsidR="00AF2EDD" w:rsidRPr="00AF2EDD" w:rsidRDefault="00AF2EDD" w:rsidP="00AF2EDD">
      <w:pPr>
        <w:pStyle w:val="ListParagraph"/>
        <w:shd w:val="clear" w:color="auto" w:fill="FFFFFF"/>
        <w:ind w:left="1440"/>
        <w:rPr>
          <w:rFonts w:eastAsia="Times New Roman"/>
          <w:color w:val="1E1E1E"/>
        </w:rPr>
      </w:pPr>
      <w:r w:rsidRPr="00AF2EDD">
        <w:rPr>
          <w:rFonts w:eastAsia="Times New Roman"/>
          <w:color w:val="1E1E1E"/>
        </w:rPr>
        <w:t> </w:t>
      </w:r>
    </w:p>
    <w:p w14:paraId="0F54E3DD" w14:textId="77777777" w:rsidR="00AF2EDD" w:rsidRPr="00AF2EDD" w:rsidRDefault="00AF2EDD" w:rsidP="00AF2EDD">
      <w:pPr>
        <w:shd w:val="clear" w:color="auto" w:fill="FFFFFF"/>
        <w:spacing w:after="360"/>
        <w:rPr>
          <w:rFonts w:eastAsia="Times New Roman"/>
          <w:color w:val="1E1E1E"/>
          <w:sz w:val="24"/>
          <w:szCs w:val="24"/>
        </w:rPr>
      </w:pPr>
      <w:r w:rsidRPr="00AF2EDD">
        <w:rPr>
          <w:rFonts w:eastAsia="Times New Roman"/>
          <w:b/>
          <w:bCs/>
          <w:color w:val="272727"/>
          <w:sz w:val="24"/>
          <w:szCs w:val="24"/>
        </w:rPr>
        <w:t>Application Cycle 2, 2022</w:t>
      </w:r>
    </w:p>
    <w:p w14:paraId="46B641F1" w14:textId="77777777" w:rsidR="00AF2EDD" w:rsidRPr="00AF2EDD" w:rsidRDefault="00AF2EDD" w:rsidP="00AF2EDD">
      <w:pPr>
        <w:numPr>
          <w:ilvl w:val="0"/>
          <w:numId w:val="5"/>
        </w:numPr>
        <w:shd w:val="clear" w:color="auto" w:fill="FFFFFF"/>
        <w:rPr>
          <w:rFonts w:eastAsia="Times New Roman"/>
          <w:color w:val="1E1E1E"/>
        </w:rPr>
      </w:pPr>
      <w:r w:rsidRPr="00AF2EDD">
        <w:rPr>
          <w:rFonts w:eastAsia="Times New Roman"/>
          <w:b/>
          <w:bCs/>
          <w:color w:val="272727"/>
        </w:rPr>
        <w:t>Week 1 (October 1, 2022): </w:t>
      </w:r>
      <w:r w:rsidRPr="00AF2EDD">
        <w:rPr>
          <w:rFonts w:eastAsia="Times New Roman"/>
          <w:color w:val="272727"/>
        </w:rPr>
        <w:t>LOI due from applicant</w:t>
      </w:r>
    </w:p>
    <w:p w14:paraId="590C9E47" w14:textId="77777777" w:rsidR="00AF2EDD" w:rsidRPr="00AF2EDD" w:rsidRDefault="00AF2EDD" w:rsidP="00AF2EDD">
      <w:pPr>
        <w:numPr>
          <w:ilvl w:val="0"/>
          <w:numId w:val="5"/>
        </w:numPr>
        <w:shd w:val="clear" w:color="auto" w:fill="FFFFFF"/>
        <w:rPr>
          <w:rFonts w:eastAsia="Times New Roman"/>
          <w:color w:val="1E1E1E"/>
        </w:rPr>
      </w:pPr>
      <w:r w:rsidRPr="00AF2EDD">
        <w:rPr>
          <w:rFonts w:eastAsia="Times New Roman"/>
          <w:b/>
          <w:bCs/>
          <w:color w:val="538135"/>
        </w:rPr>
        <w:t>Week 4 (November 1</w:t>
      </w:r>
      <w:r w:rsidRPr="00AF2EDD">
        <w:rPr>
          <w:rFonts w:eastAsia="Times New Roman"/>
          <w:b/>
          <w:bCs/>
          <w:color w:val="538135"/>
          <w:vertAlign w:val="superscript"/>
        </w:rPr>
        <w:t>st</w:t>
      </w:r>
      <w:r w:rsidRPr="00AF2EDD">
        <w:rPr>
          <w:rFonts w:eastAsia="Times New Roman"/>
          <w:b/>
          <w:bCs/>
          <w:color w:val="538135"/>
        </w:rPr>
        <w:t>):</w:t>
      </w:r>
      <w:r w:rsidRPr="00AF2EDD">
        <w:rPr>
          <w:rFonts w:eastAsia="Times New Roman"/>
          <w:color w:val="538135"/>
        </w:rPr>
        <w:t> Decisions on LOI due from reviewers</w:t>
      </w:r>
    </w:p>
    <w:p w14:paraId="542100EE" w14:textId="77777777" w:rsidR="00AF2EDD" w:rsidRPr="00AF2EDD" w:rsidRDefault="00AF2EDD" w:rsidP="00AF2EDD">
      <w:pPr>
        <w:numPr>
          <w:ilvl w:val="0"/>
          <w:numId w:val="5"/>
        </w:numPr>
        <w:shd w:val="clear" w:color="auto" w:fill="FFFFFF"/>
        <w:rPr>
          <w:rFonts w:eastAsia="Times New Roman"/>
          <w:color w:val="1E1E1E"/>
        </w:rPr>
      </w:pPr>
      <w:r w:rsidRPr="00AF2EDD">
        <w:rPr>
          <w:rFonts w:eastAsia="Times New Roman"/>
          <w:b/>
          <w:bCs/>
          <w:color w:val="272727"/>
        </w:rPr>
        <w:t>Week 8 (December 1</w:t>
      </w:r>
      <w:r w:rsidRPr="00AF2EDD">
        <w:rPr>
          <w:rFonts w:eastAsia="Times New Roman"/>
          <w:b/>
          <w:bCs/>
          <w:color w:val="272727"/>
          <w:vertAlign w:val="superscript"/>
        </w:rPr>
        <w:t>st</w:t>
      </w:r>
      <w:r w:rsidRPr="00AF2EDD">
        <w:rPr>
          <w:rFonts w:eastAsia="Times New Roman"/>
          <w:b/>
          <w:bCs/>
          <w:color w:val="272727"/>
        </w:rPr>
        <w:t>): </w:t>
      </w:r>
      <w:r w:rsidRPr="00AF2EDD">
        <w:rPr>
          <w:rFonts w:eastAsia="Times New Roman"/>
          <w:color w:val="000000"/>
        </w:rPr>
        <w:t>Full application due from applicant</w:t>
      </w:r>
    </w:p>
    <w:p w14:paraId="112D7CF6" w14:textId="77777777" w:rsidR="00AF2EDD" w:rsidRPr="00AF2EDD" w:rsidRDefault="00AF2EDD" w:rsidP="00AF2EDD">
      <w:pPr>
        <w:numPr>
          <w:ilvl w:val="0"/>
          <w:numId w:val="5"/>
        </w:numPr>
        <w:shd w:val="clear" w:color="auto" w:fill="FFFFFF"/>
        <w:rPr>
          <w:rFonts w:eastAsia="Times New Roman"/>
          <w:color w:val="1E1E1E"/>
        </w:rPr>
      </w:pPr>
      <w:r w:rsidRPr="00AF2EDD">
        <w:rPr>
          <w:rFonts w:eastAsia="Times New Roman"/>
          <w:b/>
          <w:bCs/>
          <w:color w:val="538135"/>
        </w:rPr>
        <w:t>Week 14 (January 15</w:t>
      </w:r>
      <w:r w:rsidRPr="00AF2EDD">
        <w:rPr>
          <w:rFonts w:eastAsia="Times New Roman"/>
          <w:b/>
          <w:bCs/>
          <w:color w:val="538135"/>
          <w:vertAlign w:val="superscript"/>
        </w:rPr>
        <w:t>th</w:t>
      </w:r>
      <w:r w:rsidRPr="00AF2EDD">
        <w:rPr>
          <w:rFonts w:eastAsia="Times New Roman"/>
          <w:b/>
          <w:bCs/>
          <w:color w:val="538135"/>
        </w:rPr>
        <w:t>):</w:t>
      </w:r>
      <w:r w:rsidRPr="00AF2EDD">
        <w:rPr>
          <w:rFonts w:eastAsia="Times New Roman"/>
          <w:color w:val="538135"/>
        </w:rPr>
        <w:t> Decisions on full application due from reviewers</w:t>
      </w:r>
    </w:p>
    <w:p w14:paraId="191F9C52" w14:textId="77777777" w:rsidR="00AF2EDD" w:rsidRPr="00AF2EDD" w:rsidRDefault="00AF2EDD" w:rsidP="00AF2EDD">
      <w:pPr>
        <w:numPr>
          <w:ilvl w:val="0"/>
          <w:numId w:val="5"/>
        </w:numPr>
        <w:shd w:val="clear" w:color="auto" w:fill="FFFFFF"/>
        <w:rPr>
          <w:rFonts w:eastAsia="Times New Roman"/>
          <w:color w:val="1E1E1E"/>
        </w:rPr>
      </w:pPr>
      <w:r w:rsidRPr="00AF2EDD">
        <w:rPr>
          <w:rFonts w:eastAsia="Times New Roman"/>
          <w:b/>
          <w:bCs/>
          <w:color w:val="000000"/>
        </w:rPr>
        <w:t>Week 17 (February 5</w:t>
      </w:r>
      <w:r w:rsidRPr="00AF2EDD">
        <w:rPr>
          <w:rFonts w:eastAsia="Times New Roman"/>
          <w:b/>
          <w:bCs/>
          <w:color w:val="000000"/>
          <w:vertAlign w:val="superscript"/>
        </w:rPr>
        <w:t>th</w:t>
      </w:r>
      <w:r w:rsidRPr="00AF2EDD">
        <w:rPr>
          <w:rFonts w:eastAsia="Times New Roman"/>
          <w:b/>
          <w:bCs/>
          <w:color w:val="000000"/>
        </w:rPr>
        <w:t>):</w:t>
      </w:r>
      <w:r w:rsidRPr="00AF2EDD">
        <w:rPr>
          <w:rFonts w:eastAsia="Times New Roman"/>
          <w:color w:val="000000"/>
        </w:rPr>
        <w:t> Paperwork due from applicant</w:t>
      </w:r>
    </w:p>
    <w:p w14:paraId="6CBCBD0B" w14:textId="6E9A0FB9" w:rsidR="00AF2EDD" w:rsidRPr="00AF2EDD" w:rsidRDefault="00AF2EDD" w:rsidP="00AF2EDD">
      <w:pPr>
        <w:numPr>
          <w:ilvl w:val="1"/>
          <w:numId w:val="5"/>
        </w:numPr>
        <w:shd w:val="clear" w:color="auto" w:fill="FFFFFF"/>
        <w:rPr>
          <w:rFonts w:eastAsia="Times New Roman"/>
          <w:color w:val="1E1E1E"/>
        </w:rPr>
      </w:pPr>
      <w:r w:rsidRPr="00AF2EDD">
        <w:rPr>
          <w:rFonts w:eastAsia="Times New Roman"/>
          <w:b/>
          <w:bCs/>
          <w:color w:val="000000"/>
        </w:rPr>
        <w:t>Project start date:</w:t>
      </w:r>
      <w:r w:rsidRPr="00AF2EDD">
        <w:rPr>
          <w:rFonts w:eastAsia="Times New Roman"/>
          <w:color w:val="000000"/>
        </w:rPr>
        <w:t> May 1</w:t>
      </w:r>
      <w:r w:rsidRPr="00AF2EDD">
        <w:rPr>
          <w:rFonts w:eastAsia="Times New Roman"/>
          <w:color w:val="000000"/>
          <w:vertAlign w:val="superscript"/>
        </w:rPr>
        <w:t>st</w:t>
      </w:r>
      <w:r w:rsidRPr="00AF2EDD">
        <w:rPr>
          <w:rFonts w:eastAsia="Times New Roman"/>
          <w:color w:val="000000"/>
        </w:rPr>
        <w:t> (R24 project year start)</w:t>
      </w:r>
    </w:p>
    <w:p w14:paraId="275A13E9" w14:textId="4225AD02" w:rsidR="00AF2EDD" w:rsidRDefault="00AF2EDD" w:rsidP="00AF2EDD">
      <w:pPr>
        <w:shd w:val="clear" w:color="auto" w:fill="FFFFFF"/>
        <w:ind w:left="1440"/>
        <w:rPr>
          <w:rFonts w:eastAsia="Times New Roman"/>
          <w:color w:val="1E1E1E"/>
        </w:rPr>
      </w:pPr>
    </w:p>
    <w:p w14:paraId="3A6AEE55" w14:textId="77777777" w:rsidR="00AF2EDD" w:rsidRPr="00AF2EDD" w:rsidRDefault="00AF2EDD" w:rsidP="00AF2EDD">
      <w:pPr>
        <w:shd w:val="clear" w:color="auto" w:fill="FFFFFF"/>
        <w:ind w:left="1440"/>
        <w:rPr>
          <w:rFonts w:eastAsia="Times New Roman"/>
          <w:color w:val="1E1E1E"/>
        </w:rPr>
      </w:pPr>
    </w:p>
    <w:p w14:paraId="1FAD453C" w14:textId="77777777" w:rsidR="00AF2EDD" w:rsidRPr="00AF2EDD" w:rsidRDefault="00AF2EDD" w:rsidP="00AF2EDD">
      <w:pPr>
        <w:shd w:val="clear" w:color="auto" w:fill="FFFFFF"/>
        <w:spacing w:after="360"/>
        <w:rPr>
          <w:rFonts w:eastAsia="Times New Roman"/>
          <w:color w:val="1E1E1E"/>
          <w:sz w:val="24"/>
          <w:szCs w:val="24"/>
        </w:rPr>
      </w:pPr>
      <w:r w:rsidRPr="00AF2EDD">
        <w:rPr>
          <w:rFonts w:eastAsia="Times New Roman"/>
          <w:b/>
          <w:bCs/>
          <w:color w:val="272727"/>
          <w:sz w:val="24"/>
          <w:szCs w:val="24"/>
        </w:rPr>
        <w:t>Application Cycle 3, 2023</w:t>
      </w:r>
    </w:p>
    <w:p w14:paraId="5545DA8C" w14:textId="77777777" w:rsidR="00AF2EDD" w:rsidRPr="00AF2EDD" w:rsidRDefault="00AF2EDD" w:rsidP="00AF2EDD">
      <w:pPr>
        <w:numPr>
          <w:ilvl w:val="0"/>
          <w:numId w:val="6"/>
        </w:numPr>
        <w:shd w:val="clear" w:color="auto" w:fill="FFFFFF"/>
        <w:rPr>
          <w:rFonts w:eastAsia="Times New Roman"/>
          <w:color w:val="1E1E1E"/>
        </w:rPr>
      </w:pPr>
      <w:r w:rsidRPr="00AF2EDD">
        <w:rPr>
          <w:rFonts w:eastAsia="Times New Roman"/>
          <w:b/>
          <w:bCs/>
          <w:color w:val="272727"/>
        </w:rPr>
        <w:t>Week 1 (April 1, 2023): </w:t>
      </w:r>
      <w:r w:rsidRPr="00AF2EDD">
        <w:rPr>
          <w:rFonts w:eastAsia="Times New Roman"/>
          <w:color w:val="272727"/>
        </w:rPr>
        <w:t>LOI due from applicant</w:t>
      </w:r>
    </w:p>
    <w:p w14:paraId="73DE1F32" w14:textId="77777777" w:rsidR="00AF2EDD" w:rsidRPr="00AF2EDD" w:rsidRDefault="00AF2EDD" w:rsidP="00AF2EDD">
      <w:pPr>
        <w:numPr>
          <w:ilvl w:val="0"/>
          <w:numId w:val="6"/>
        </w:numPr>
        <w:shd w:val="clear" w:color="auto" w:fill="FFFFFF"/>
        <w:rPr>
          <w:rFonts w:eastAsia="Times New Roman"/>
          <w:color w:val="1E1E1E"/>
        </w:rPr>
      </w:pPr>
      <w:r w:rsidRPr="00AF2EDD">
        <w:rPr>
          <w:rFonts w:eastAsia="Times New Roman"/>
          <w:b/>
          <w:bCs/>
          <w:color w:val="538135"/>
        </w:rPr>
        <w:t>Week 4 (May 1</w:t>
      </w:r>
      <w:r w:rsidRPr="00AF2EDD">
        <w:rPr>
          <w:rFonts w:eastAsia="Times New Roman"/>
          <w:b/>
          <w:bCs/>
          <w:color w:val="538135"/>
          <w:vertAlign w:val="superscript"/>
        </w:rPr>
        <w:t>st</w:t>
      </w:r>
      <w:r w:rsidRPr="00AF2EDD">
        <w:rPr>
          <w:rFonts w:eastAsia="Times New Roman"/>
          <w:b/>
          <w:bCs/>
          <w:color w:val="538135"/>
        </w:rPr>
        <w:t>):</w:t>
      </w:r>
      <w:r w:rsidRPr="00AF2EDD">
        <w:rPr>
          <w:rFonts w:eastAsia="Times New Roman"/>
          <w:color w:val="538135"/>
        </w:rPr>
        <w:t> Decisions on LOI due from reviewers</w:t>
      </w:r>
    </w:p>
    <w:p w14:paraId="2B5FC869" w14:textId="77777777" w:rsidR="00AF2EDD" w:rsidRPr="00AF2EDD" w:rsidRDefault="00AF2EDD" w:rsidP="00AF2EDD">
      <w:pPr>
        <w:numPr>
          <w:ilvl w:val="0"/>
          <w:numId w:val="6"/>
        </w:numPr>
        <w:shd w:val="clear" w:color="auto" w:fill="FFFFFF"/>
        <w:rPr>
          <w:rFonts w:eastAsia="Times New Roman"/>
          <w:color w:val="1E1E1E"/>
        </w:rPr>
      </w:pPr>
      <w:r w:rsidRPr="00AF2EDD">
        <w:rPr>
          <w:rFonts w:eastAsia="Times New Roman"/>
          <w:b/>
          <w:bCs/>
          <w:color w:val="272727"/>
        </w:rPr>
        <w:t>Week 8 (June 1</w:t>
      </w:r>
      <w:r w:rsidRPr="00AF2EDD">
        <w:rPr>
          <w:rFonts w:eastAsia="Times New Roman"/>
          <w:b/>
          <w:bCs/>
          <w:color w:val="272727"/>
          <w:vertAlign w:val="superscript"/>
        </w:rPr>
        <w:t>st</w:t>
      </w:r>
      <w:r w:rsidRPr="00AF2EDD">
        <w:rPr>
          <w:rFonts w:eastAsia="Times New Roman"/>
          <w:b/>
          <w:bCs/>
          <w:color w:val="272727"/>
        </w:rPr>
        <w:t>): </w:t>
      </w:r>
      <w:r w:rsidRPr="00AF2EDD">
        <w:rPr>
          <w:rFonts w:eastAsia="Times New Roman"/>
          <w:color w:val="000000"/>
        </w:rPr>
        <w:t>Full application due from applicant</w:t>
      </w:r>
    </w:p>
    <w:p w14:paraId="149838BE" w14:textId="77777777" w:rsidR="00AF2EDD" w:rsidRPr="00AF2EDD" w:rsidRDefault="00AF2EDD" w:rsidP="00AF2EDD">
      <w:pPr>
        <w:numPr>
          <w:ilvl w:val="0"/>
          <w:numId w:val="6"/>
        </w:numPr>
        <w:shd w:val="clear" w:color="auto" w:fill="FFFFFF"/>
        <w:rPr>
          <w:rFonts w:eastAsia="Times New Roman"/>
          <w:color w:val="1E1E1E"/>
        </w:rPr>
      </w:pPr>
      <w:r w:rsidRPr="00AF2EDD">
        <w:rPr>
          <w:rFonts w:eastAsia="Times New Roman"/>
          <w:b/>
          <w:bCs/>
          <w:color w:val="538135"/>
        </w:rPr>
        <w:t>Week 14 (July 15</w:t>
      </w:r>
      <w:r w:rsidRPr="00AF2EDD">
        <w:rPr>
          <w:rFonts w:eastAsia="Times New Roman"/>
          <w:b/>
          <w:bCs/>
          <w:color w:val="538135"/>
          <w:vertAlign w:val="superscript"/>
        </w:rPr>
        <w:t>th</w:t>
      </w:r>
      <w:r w:rsidRPr="00AF2EDD">
        <w:rPr>
          <w:rFonts w:eastAsia="Times New Roman"/>
          <w:b/>
          <w:bCs/>
          <w:color w:val="538135"/>
        </w:rPr>
        <w:t>):</w:t>
      </w:r>
      <w:r w:rsidRPr="00AF2EDD">
        <w:rPr>
          <w:rFonts w:eastAsia="Times New Roman"/>
          <w:color w:val="538135"/>
        </w:rPr>
        <w:t> Decisions on full application due from reviewers</w:t>
      </w:r>
    </w:p>
    <w:p w14:paraId="2EC58746" w14:textId="77777777" w:rsidR="00AF2EDD" w:rsidRPr="00AF2EDD" w:rsidRDefault="00AF2EDD" w:rsidP="00AF2EDD">
      <w:pPr>
        <w:numPr>
          <w:ilvl w:val="0"/>
          <w:numId w:val="6"/>
        </w:numPr>
        <w:shd w:val="clear" w:color="auto" w:fill="FFFFFF"/>
        <w:rPr>
          <w:rFonts w:eastAsia="Times New Roman"/>
          <w:color w:val="1E1E1E"/>
        </w:rPr>
      </w:pPr>
      <w:r w:rsidRPr="00AF2EDD">
        <w:rPr>
          <w:rFonts w:eastAsia="Times New Roman"/>
          <w:b/>
          <w:bCs/>
          <w:color w:val="000000"/>
        </w:rPr>
        <w:t>Week 17 (August 5</w:t>
      </w:r>
      <w:r w:rsidRPr="00AF2EDD">
        <w:rPr>
          <w:rFonts w:eastAsia="Times New Roman"/>
          <w:b/>
          <w:bCs/>
          <w:color w:val="000000"/>
          <w:vertAlign w:val="superscript"/>
        </w:rPr>
        <w:t>th</w:t>
      </w:r>
      <w:r w:rsidRPr="00AF2EDD">
        <w:rPr>
          <w:rFonts w:eastAsia="Times New Roman"/>
          <w:b/>
          <w:bCs/>
          <w:color w:val="000000"/>
        </w:rPr>
        <w:t>):</w:t>
      </w:r>
      <w:r w:rsidRPr="00AF2EDD">
        <w:rPr>
          <w:rFonts w:eastAsia="Times New Roman"/>
          <w:color w:val="000000"/>
        </w:rPr>
        <w:t> Paperwork due from applicant</w:t>
      </w:r>
    </w:p>
    <w:p w14:paraId="6AE34F62" w14:textId="77777777" w:rsidR="00AF2EDD" w:rsidRPr="00AF2EDD" w:rsidRDefault="00AF2EDD" w:rsidP="00AF2EDD">
      <w:pPr>
        <w:numPr>
          <w:ilvl w:val="1"/>
          <w:numId w:val="6"/>
        </w:numPr>
        <w:shd w:val="clear" w:color="auto" w:fill="FFFFFF"/>
        <w:rPr>
          <w:rFonts w:eastAsia="Times New Roman"/>
          <w:color w:val="1E1E1E"/>
        </w:rPr>
      </w:pPr>
      <w:r w:rsidRPr="00AF2EDD">
        <w:rPr>
          <w:rFonts w:eastAsia="Times New Roman"/>
          <w:b/>
          <w:bCs/>
          <w:color w:val="000000"/>
        </w:rPr>
        <w:t>Project start date:</w:t>
      </w:r>
      <w:r w:rsidRPr="00AF2EDD">
        <w:rPr>
          <w:rFonts w:eastAsia="Times New Roman"/>
          <w:color w:val="000000"/>
        </w:rPr>
        <w:t> November 1</w:t>
      </w:r>
      <w:r w:rsidRPr="00AF2EDD">
        <w:rPr>
          <w:rFonts w:eastAsia="Times New Roman"/>
          <w:color w:val="000000"/>
          <w:vertAlign w:val="superscript"/>
        </w:rPr>
        <w:t>st</w:t>
      </w:r>
      <w:r w:rsidRPr="00AF2EDD">
        <w:rPr>
          <w:rFonts w:eastAsia="Times New Roman"/>
          <w:color w:val="000000"/>
        </w:rPr>
        <w:t> (R24 project year mid-point)</w:t>
      </w:r>
    </w:p>
    <w:p w14:paraId="2D696354" w14:textId="77777777" w:rsidR="00AF2EDD" w:rsidRPr="00AF2EDD" w:rsidRDefault="00AF2EDD" w:rsidP="00AF2E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CB7F0A" w14:textId="77777777" w:rsidR="00C2124D" w:rsidRPr="00C2124D" w:rsidRDefault="00C2124D" w:rsidP="00C2124D">
      <w:pPr>
        <w:shd w:val="clear" w:color="auto" w:fill="FFFFFF"/>
        <w:rPr>
          <w:rFonts w:eastAsia="Times New Roman"/>
          <w:color w:val="000000"/>
        </w:rPr>
      </w:pPr>
    </w:p>
    <w:p w14:paraId="30FC2C69" w14:textId="77777777" w:rsidR="00C2124D" w:rsidRPr="00C2124D" w:rsidRDefault="00C2124D" w:rsidP="00C2124D">
      <w:pPr>
        <w:shd w:val="clear" w:color="auto" w:fill="FFFFFF"/>
        <w:rPr>
          <w:rFonts w:eastAsia="Times New Roman"/>
          <w:color w:val="000000"/>
        </w:rPr>
      </w:pPr>
    </w:p>
    <w:p w14:paraId="3645DBEB" w14:textId="77777777" w:rsidR="00B2152B" w:rsidRPr="00C2124D" w:rsidRDefault="00B2152B"/>
    <w:sectPr w:rsidR="00B2152B" w:rsidRPr="00C21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06570"/>
    <w:multiLevelType w:val="multilevel"/>
    <w:tmpl w:val="933A8E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44F80FEC"/>
    <w:multiLevelType w:val="hybridMultilevel"/>
    <w:tmpl w:val="1FB2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6571B"/>
    <w:multiLevelType w:val="multilevel"/>
    <w:tmpl w:val="ECE6D9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5F9F258D"/>
    <w:multiLevelType w:val="multilevel"/>
    <w:tmpl w:val="9190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EA53D8"/>
    <w:multiLevelType w:val="multilevel"/>
    <w:tmpl w:val="98D8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647D4F"/>
    <w:multiLevelType w:val="hybridMultilevel"/>
    <w:tmpl w:val="B068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D07BC"/>
    <w:multiLevelType w:val="multilevel"/>
    <w:tmpl w:val="F206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0835861">
    <w:abstractNumId w:val="0"/>
  </w:num>
  <w:num w:numId="2" w16cid:durableId="2060934524">
    <w:abstractNumId w:val="2"/>
  </w:num>
  <w:num w:numId="3" w16cid:durableId="2005281413">
    <w:abstractNumId w:val="1"/>
  </w:num>
  <w:num w:numId="4" w16cid:durableId="726688962">
    <w:abstractNumId w:val="4"/>
  </w:num>
  <w:num w:numId="5" w16cid:durableId="674848097">
    <w:abstractNumId w:val="3"/>
  </w:num>
  <w:num w:numId="6" w16cid:durableId="658268532">
    <w:abstractNumId w:val="6"/>
  </w:num>
  <w:num w:numId="7" w16cid:durableId="1626542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4D"/>
    <w:rsid w:val="000959DF"/>
    <w:rsid w:val="00101E42"/>
    <w:rsid w:val="001247FF"/>
    <w:rsid w:val="001576C6"/>
    <w:rsid w:val="001A28D1"/>
    <w:rsid w:val="001C5010"/>
    <w:rsid w:val="001D431F"/>
    <w:rsid w:val="00213649"/>
    <w:rsid w:val="00291216"/>
    <w:rsid w:val="003A4EB8"/>
    <w:rsid w:val="003C308F"/>
    <w:rsid w:val="003D1355"/>
    <w:rsid w:val="00490A6E"/>
    <w:rsid w:val="004B32DA"/>
    <w:rsid w:val="004F7DA1"/>
    <w:rsid w:val="00576EF5"/>
    <w:rsid w:val="006664DC"/>
    <w:rsid w:val="006913DA"/>
    <w:rsid w:val="006A5C4D"/>
    <w:rsid w:val="00753708"/>
    <w:rsid w:val="007634AA"/>
    <w:rsid w:val="008215B7"/>
    <w:rsid w:val="00883636"/>
    <w:rsid w:val="008879FB"/>
    <w:rsid w:val="00946AF7"/>
    <w:rsid w:val="00970A20"/>
    <w:rsid w:val="009C5406"/>
    <w:rsid w:val="009E062F"/>
    <w:rsid w:val="009F34D4"/>
    <w:rsid w:val="00A827CE"/>
    <w:rsid w:val="00AA1762"/>
    <w:rsid w:val="00AD519B"/>
    <w:rsid w:val="00AF2EDD"/>
    <w:rsid w:val="00B2152B"/>
    <w:rsid w:val="00B21613"/>
    <w:rsid w:val="00BC0034"/>
    <w:rsid w:val="00BC6AEE"/>
    <w:rsid w:val="00BF0865"/>
    <w:rsid w:val="00C2124D"/>
    <w:rsid w:val="00D82798"/>
    <w:rsid w:val="00D82FB8"/>
    <w:rsid w:val="00D85C03"/>
    <w:rsid w:val="00EA5871"/>
    <w:rsid w:val="00F3752F"/>
    <w:rsid w:val="00F81DCE"/>
    <w:rsid w:val="00FE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DDDAAD"/>
  <w15:chartTrackingRefBased/>
  <w15:docId w15:val="{4707FF27-8C49-C04C-B43E-036D1D9D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24D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2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F7DBB2D1B8149A0B030C904E38150" ma:contentTypeVersion="15" ma:contentTypeDescription="Create a new document." ma:contentTypeScope="" ma:versionID="91eb76d9c04d67f2d4f6c6367d15f615">
  <xsd:schema xmlns:xsd="http://www.w3.org/2001/XMLSchema" xmlns:xs="http://www.w3.org/2001/XMLSchema" xmlns:p="http://schemas.microsoft.com/office/2006/metadata/properties" xmlns:ns2="a22f4cee-f768-448f-bebc-afe2f6803318" xmlns:ns3="e3fba18a-1ef4-4713-ae9b-778ea55d86f5" xmlns:ns4="d1680238-2266-4ab1-9ebd-8eb4f05a8cbc" targetNamespace="http://schemas.microsoft.com/office/2006/metadata/properties" ma:root="true" ma:fieldsID="9e40f37372804e10bd0facf7be9b8bf6" ns2:_="" ns3:_="" ns4:_="">
    <xsd:import namespace="a22f4cee-f768-448f-bebc-afe2f6803318"/>
    <xsd:import namespace="e3fba18a-1ef4-4713-ae9b-778ea55d86f5"/>
    <xsd:import namespace="d1680238-2266-4ab1-9ebd-8eb4f05a8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f4cee-f768-448f-bebc-afe2f6803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0c9a04-0a06-4c47-89e2-9dbcedd85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ba18a-1ef4-4713-ae9b-778ea55d8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80238-2266-4ab1-9ebd-8eb4f05a8cb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c48229-ac00-4bc0-93d0-b316c1cdc18b}" ma:internalName="TaxCatchAll" ma:showField="CatchAllData" ma:web="e3fba18a-1ef4-4713-ae9b-778ea55d8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80238-2266-4ab1-9ebd-8eb4f05a8cbc" xsi:nil="true"/>
    <lcf76f155ced4ddcb4097134ff3c332f xmlns="a22f4cee-f768-448f-bebc-afe2f68033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F5975A-285C-4D41-B40B-F71498DDA6FD}"/>
</file>

<file path=customXml/itemProps2.xml><?xml version="1.0" encoding="utf-8"?>
<ds:datastoreItem xmlns:ds="http://schemas.openxmlformats.org/officeDocument/2006/customXml" ds:itemID="{8C45C658-779D-45A5-94B3-EA0E5D2B0D76}"/>
</file>

<file path=customXml/itemProps3.xml><?xml version="1.0" encoding="utf-8"?>
<ds:datastoreItem xmlns:ds="http://schemas.openxmlformats.org/officeDocument/2006/customXml" ds:itemID="{E17292E4-35C8-4877-ABCC-903E94E365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Hazel Veronica</dc:creator>
  <cp:keywords/>
  <dc:description/>
  <cp:lastModifiedBy>Simpson, Hazel Veronica</cp:lastModifiedBy>
  <cp:revision>3</cp:revision>
  <dcterms:created xsi:type="dcterms:W3CDTF">2022-03-03T19:48:00Z</dcterms:created>
  <dcterms:modified xsi:type="dcterms:W3CDTF">2022-04-19T14:48:00Z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0x01010051CF7DBB2D1B8149A0B030C904E38150</vt:lpwstr>
  </property>
</Properties>
</file>